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5A" w:rsidRPr="003A0F02" w:rsidRDefault="00894F1B" w:rsidP="00894F1B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</w:t>
      </w:r>
      <w:r w:rsidR="00AD724E">
        <w:rPr>
          <w:b/>
          <w:sz w:val="32"/>
          <w:szCs w:val="32"/>
        </w:rPr>
        <w:t xml:space="preserve">Instructional Technology </w:t>
      </w:r>
      <w:r w:rsidR="00B1735A" w:rsidRPr="003A0F02">
        <w:rPr>
          <w:b/>
          <w:sz w:val="32"/>
          <w:szCs w:val="32"/>
        </w:rPr>
        <w:t xml:space="preserve">Integration </w:t>
      </w:r>
      <w:r w:rsidR="00AD724E">
        <w:rPr>
          <w:b/>
          <w:sz w:val="32"/>
          <w:szCs w:val="32"/>
        </w:rPr>
        <w:t>Planning</w:t>
      </w:r>
    </w:p>
    <w:p w:rsidR="00B1735A" w:rsidRPr="003A0F02" w:rsidRDefault="00B1735A" w:rsidP="00B1735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2250"/>
        <w:gridCol w:w="1170"/>
        <w:gridCol w:w="1056"/>
        <w:gridCol w:w="3192"/>
      </w:tblGrid>
      <w:tr w:rsidR="00B1735A" w:rsidRPr="003A0F02" w:rsidTr="003A0F02">
        <w:tc>
          <w:tcPr>
            <w:tcW w:w="4158" w:type="dxa"/>
            <w:gridSpan w:val="2"/>
          </w:tcPr>
          <w:p w:rsidR="00B1735A" w:rsidRPr="003A0F02" w:rsidRDefault="00B1735A" w:rsidP="00B1735A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  <w:gridSpan w:val="3"/>
          </w:tcPr>
          <w:p w:rsidR="00B1735A" w:rsidRPr="003A0F02" w:rsidRDefault="00B1735A" w:rsidP="002755D8">
            <w:pPr>
              <w:rPr>
                <w:sz w:val="24"/>
                <w:szCs w:val="24"/>
              </w:rPr>
            </w:pPr>
            <w:r w:rsidRPr="003A0F02">
              <w:rPr>
                <w:sz w:val="24"/>
                <w:szCs w:val="24"/>
              </w:rPr>
              <w:t>Grade Level:</w:t>
            </w:r>
            <w:r w:rsidR="00894F1B">
              <w:rPr>
                <w:sz w:val="24"/>
                <w:szCs w:val="24"/>
              </w:rPr>
              <w:t xml:space="preserve">  </w:t>
            </w:r>
            <w:r w:rsidR="002755D8">
              <w:rPr>
                <w:sz w:val="24"/>
                <w:szCs w:val="24"/>
              </w:rPr>
              <w:t>2</w:t>
            </w:r>
            <w:r w:rsidR="002755D8" w:rsidRPr="002755D8">
              <w:rPr>
                <w:sz w:val="24"/>
                <w:szCs w:val="24"/>
                <w:vertAlign w:val="superscript"/>
              </w:rPr>
              <w:t>nd</w:t>
            </w:r>
            <w:r w:rsidR="002755D8">
              <w:rPr>
                <w:sz w:val="24"/>
                <w:szCs w:val="24"/>
              </w:rPr>
              <w:t xml:space="preserve"> Grade</w:t>
            </w:r>
          </w:p>
        </w:tc>
      </w:tr>
      <w:tr w:rsidR="00B1735A" w:rsidRPr="003A0F02" w:rsidTr="003A0F02">
        <w:tc>
          <w:tcPr>
            <w:tcW w:w="4158" w:type="dxa"/>
            <w:gridSpan w:val="2"/>
          </w:tcPr>
          <w:p w:rsidR="00CB6711" w:rsidRPr="003A0F02" w:rsidRDefault="002755D8" w:rsidP="00B17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wanted to use the Mac Cart throughout the week and in</w:t>
            </w:r>
            <w:r w:rsidR="00497E5D">
              <w:rPr>
                <w:sz w:val="24"/>
                <w:szCs w:val="24"/>
              </w:rPr>
              <w:t>corporate the computers in each subject area.</w:t>
            </w:r>
          </w:p>
        </w:tc>
        <w:tc>
          <w:tcPr>
            <w:tcW w:w="2226" w:type="dxa"/>
            <w:gridSpan w:val="2"/>
          </w:tcPr>
          <w:p w:rsidR="00894F1B" w:rsidRDefault="00894F1B" w:rsidP="00B1735A">
            <w:pPr>
              <w:rPr>
                <w:sz w:val="24"/>
                <w:szCs w:val="24"/>
              </w:rPr>
            </w:pPr>
          </w:p>
          <w:p w:rsidR="00894F1B" w:rsidRPr="003A0F02" w:rsidRDefault="00894F1B" w:rsidP="00B1735A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94F1B" w:rsidRDefault="00894F1B" w:rsidP="00B1735A">
            <w:pPr>
              <w:rPr>
                <w:sz w:val="24"/>
                <w:szCs w:val="24"/>
              </w:rPr>
            </w:pPr>
          </w:p>
          <w:p w:rsidR="00894F1B" w:rsidRPr="003A0F02" w:rsidRDefault="00894F1B" w:rsidP="00B1735A">
            <w:pPr>
              <w:rPr>
                <w:sz w:val="24"/>
                <w:szCs w:val="24"/>
              </w:rPr>
            </w:pPr>
          </w:p>
        </w:tc>
      </w:tr>
      <w:tr w:rsidR="00B1735A" w:rsidRPr="003A0F02" w:rsidTr="003A0F02">
        <w:tc>
          <w:tcPr>
            <w:tcW w:w="9576" w:type="dxa"/>
            <w:gridSpan w:val="5"/>
          </w:tcPr>
          <w:p w:rsidR="007B0C02" w:rsidRPr="003A0F02" w:rsidRDefault="00B1735A" w:rsidP="00B1735A">
            <w:pPr>
              <w:rPr>
                <w:sz w:val="24"/>
                <w:szCs w:val="24"/>
              </w:rPr>
            </w:pPr>
            <w:r w:rsidRPr="003A0F02">
              <w:rPr>
                <w:sz w:val="24"/>
                <w:szCs w:val="24"/>
              </w:rPr>
              <w:t>Content Objective:</w:t>
            </w:r>
            <w:r w:rsidR="0049655F">
              <w:rPr>
                <w:sz w:val="24"/>
                <w:szCs w:val="24"/>
              </w:rPr>
              <w:t xml:space="preserve">  </w:t>
            </w:r>
            <w:r w:rsidR="008C5F7A">
              <w:rPr>
                <w:sz w:val="24"/>
                <w:szCs w:val="24"/>
              </w:rPr>
              <w:t>Students will integrate Technology into their curriculum</w:t>
            </w:r>
            <w:r w:rsidR="00CB6711">
              <w:rPr>
                <w:sz w:val="24"/>
                <w:szCs w:val="24"/>
              </w:rPr>
              <w:t xml:space="preserve"> using the Macs.  Students will go to sites that are set up on my </w:t>
            </w:r>
            <w:proofErr w:type="gramStart"/>
            <w:r w:rsidR="00CB6711">
              <w:rPr>
                <w:sz w:val="24"/>
                <w:szCs w:val="24"/>
              </w:rPr>
              <w:t>portal</w:t>
            </w:r>
            <w:r w:rsidR="00B141AB">
              <w:rPr>
                <w:sz w:val="24"/>
                <w:szCs w:val="24"/>
              </w:rPr>
              <w:t>(</w:t>
            </w:r>
            <w:proofErr w:type="gramEnd"/>
            <w:r w:rsidR="00B141AB">
              <w:rPr>
                <w:sz w:val="24"/>
                <w:szCs w:val="24"/>
              </w:rPr>
              <w:fldChar w:fldCharType="begin"/>
            </w:r>
            <w:r w:rsidR="00B141AB">
              <w:rPr>
                <w:sz w:val="24"/>
                <w:szCs w:val="24"/>
              </w:rPr>
              <w:instrText xml:space="preserve"> HYPERLINK "http://www.portaportal.com" </w:instrText>
            </w:r>
            <w:r w:rsidR="00B141AB">
              <w:rPr>
                <w:sz w:val="24"/>
                <w:szCs w:val="24"/>
              </w:rPr>
              <w:fldChar w:fldCharType="separate"/>
            </w:r>
            <w:r w:rsidR="00B141AB" w:rsidRPr="002310CB">
              <w:rPr>
                <w:rStyle w:val="Hyperlink"/>
                <w:color w:val="0000FF" w:themeColor="hyperlink"/>
                <w:sz w:val="24"/>
                <w:szCs w:val="24"/>
              </w:rPr>
              <w:t>www.portaportal.com</w:t>
            </w:r>
            <w:r w:rsidR="00B141AB">
              <w:rPr>
                <w:sz w:val="24"/>
                <w:szCs w:val="24"/>
              </w:rPr>
              <w:fldChar w:fldCharType="end"/>
            </w:r>
            <w:r w:rsidR="00B141AB">
              <w:rPr>
                <w:sz w:val="24"/>
                <w:szCs w:val="24"/>
              </w:rPr>
              <w:t xml:space="preserve">) (user: </w:t>
            </w:r>
            <w:proofErr w:type="spellStart"/>
            <w:r w:rsidR="00B141AB">
              <w:rPr>
                <w:sz w:val="24"/>
                <w:szCs w:val="24"/>
              </w:rPr>
              <w:t>bnes</w:t>
            </w:r>
            <w:proofErr w:type="spellEnd"/>
            <w:r w:rsidR="00B141AB">
              <w:rPr>
                <w:sz w:val="24"/>
                <w:szCs w:val="24"/>
              </w:rPr>
              <w:t xml:space="preserve">  Password:  eagles)</w:t>
            </w:r>
            <w:r w:rsidR="00CB6711">
              <w:rPr>
                <w:sz w:val="24"/>
                <w:szCs w:val="24"/>
              </w:rPr>
              <w:t xml:space="preserve"> to practice reading, addition and subtraction, spelling, and research</w:t>
            </w:r>
            <w:r w:rsidR="00D2709B">
              <w:rPr>
                <w:sz w:val="24"/>
                <w:szCs w:val="24"/>
              </w:rPr>
              <w:t xml:space="preserve"> famous Americans</w:t>
            </w:r>
            <w:r w:rsidR="00CB6711">
              <w:rPr>
                <w:sz w:val="24"/>
                <w:szCs w:val="24"/>
              </w:rPr>
              <w:t>.  Students will also type in pages.</w:t>
            </w:r>
          </w:p>
          <w:p w:rsidR="00B1735A" w:rsidRPr="003A0F02" w:rsidRDefault="00B1735A" w:rsidP="00B1735A">
            <w:pPr>
              <w:rPr>
                <w:sz w:val="24"/>
                <w:szCs w:val="24"/>
              </w:rPr>
            </w:pPr>
          </w:p>
          <w:p w:rsidR="00B1735A" w:rsidRPr="003A0F02" w:rsidRDefault="00BC3DF7" w:rsidP="001B6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B1735A" w:rsidRPr="003A0F02" w:rsidTr="003A0F02">
        <w:tc>
          <w:tcPr>
            <w:tcW w:w="9576" w:type="dxa"/>
            <w:gridSpan w:val="5"/>
          </w:tcPr>
          <w:p w:rsidR="00B1735A" w:rsidRPr="003A0F02" w:rsidRDefault="00B1735A" w:rsidP="00F11564">
            <w:pPr>
              <w:pStyle w:val="BodyText"/>
            </w:pPr>
            <w:r w:rsidRPr="003A0F02">
              <w:t>C/T –Objective:</w:t>
            </w:r>
          </w:p>
          <w:p w:rsidR="00A1656F" w:rsidRDefault="00A1656F" w:rsidP="00A1656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 w:type="textWrapping" w:clear="all"/>
            </w:r>
          </w:p>
          <w:p w:rsidR="00A1656F" w:rsidRPr="00F86124" w:rsidRDefault="00A1656F" w:rsidP="00A1656F">
            <w:pPr>
              <w:pStyle w:val="Heading3"/>
              <w:spacing w:before="0" w:after="0"/>
              <w:rPr>
                <w:rFonts w:ascii="Verdana" w:eastAsiaTheme="majorEastAsia" w:hAnsi="Verdana" w:cstheme="majorBidi"/>
                <w:color w:val="000000"/>
                <w:sz w:val="24"/>
                <w:szCs w:val="24"/>
              </w:rPr>
            </w:pPr>
            <w:r w:rsidRPr="00F86124">
              <w:rPr>
                <w:rFonts w:ascii="Verdana" w:eastAsiaTheme="majorEastAsia" w:hAnsi="Verdana" w:cstheme="majorBidi"/>
                <w:color w:val="000000"/>
              </w:rPr>
              <w:t>Grades K-2</w:t>
            </w:r>
          </w:p>
          <w:p w:rsidR="00A1656F" w:rsidRDefault="00A1656F" w:rsidP="00A165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1656F" w:rsidRDefault="00A1656F" w:rsidP="00A1656F">
            <w:pPr>
              <w:pStyle w:val="Heading1"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Basic Operations and Concepts</w:t>
            </w:r>
          </w:p>
          <w:p w:rsidR="00A1656F" w:rsidRDefault="00A1656F" w:rsidP="00A1656F">
            <w:pPr>
              <w:pStyle w:val="BodyTextIndent"/>
              <w:ind w:left="144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C/T K-2.1</w:t>
            </w:r>
            <w:r>
              <w:rPr>
                <w:b/>
                <w:bCs/>
                <w:color w:val="000000"/>
              </w:rPr>
              <w:t xml:space="preserve">        </w:t>
            </w:r>
            <w:r>
              <w:rPr>
                <w:color w:val="000000"/>
              </w:rPr>
              <w:t>The student will demonstrate knowledge of the nature and operation of technology systems.</w:t>
            </w:r>
          </w:p>
          <w:p w:rsidR="00A1656F" w:rsidRDefault="00A1656F" w:rsidP="00A1656F">
            <w:pPr>
              <w:pStyle w:val="BodyTextIndent"/>
              <w:ind w:left="180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</w:rPr>
              <w:t xml:space="preserve">Identify the computer as a machine that helps people at school, work, and play. </w:t>
            </w:r>
          </w:p>
          <w:p w:rsidR="00A1656F" w:rsidRDefault="00A1656F" w:rsidP="00A1656F">
            <w:pPr>
              <w:ind w:left="18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color w:val="000000"/>
              </w:rPr>
              <w:t>Use technology to demonstrate the ability to perform a variety of tasks; among them turning on and off a computer, starting and closing programs, saving work, creating folders, using pull-down menus, closing windows, dragging objects, and responding to commands.</w:t>
            </w:r>
          </w:p>
          <w:p w:rsidR="00A1656F" w:rsidRDefault="00A1656F" w:rsidP="00A165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1656F" w:rsidRDefault="00A1656F" w:rsidP="00A1656F">
            <w:pPr>
              <w:ind w:left="1440"/>
              <w:rPr>
                <w:color w:val="000000"/>
              </w:rPr>
            </w:pPr>
            <w:r>
              <w:rPr>
                <w:color w:val="000000"/>
              </w:rPr>
              <w:t>C/T K-2.2        The student will demonstrate proficiency in the use of technology.</w:t>
            </w:r>
          </w:p>
          <w:p w:rsidR="00A1656F" w:rsidRDefault="00A1656F" w:rsidP="00A1656F">
            <w:pPr>
              <w:ind w:left="180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color w:val="000000"/>
              </w:rPr>
              <w:t>Demonstrate the use of mouse, keyboard, printer, multimedia devices, and earphones.</w:t>
            </w:r>
          </w:p>
          <w:p w:rsidR="00A1656F" w:rsidRDefault="00A1656F" w:rsidP="00A1656F">
            <w:pPr>
              <w:ind w:left="180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</w:rPr>
              <w:t>Use multimedia resources such as interactive books and software with graphical interfaces.</w:t>
            </w:r>
          </w:p>
          <w:p w:rsidR="00A1656F" w:rsidRDefault="00A1656F" w:rsidP="00A1656F">
            <w:pPr>
              <w:pStyle w:val="Head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  <w:p w:rsidR="00A1656F" w:rsidRDefault="00A1656F" w:rsidP="00A1656F">
            <w:pPr>
              <w:pStyle w:val="Heading2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Social and Ethical Issues</w:t>
            </w:r>
          </w:p>
          <w:p w:rsidR="00A1656F" w:rsidRDefault="00A1656F" w:rsidP="00A1656F">
            <w:pPr>
              <w:pStyle w:val="BodyTextIndent2"/>
              <w:ind w:left="144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C/T K-2.3        The student will practice responsible use of technology systems, information, and software.</w:t>
            </w:r>
          </w:p>
          <w:p w:rsidR="00A1656F" w:rsidRDefault="00A1656F" w:rsidP="00A1656F">
            <w:pPr>
              <w:ind w:left="18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</w:rPr>
              <w:t>Know the school’s rules for using computers.</w:t>
            </w:r>
          </w:p>
          <w:p w:rsidR="00A1656F" w:rsidRDefault="00A1656F" w:rsidP="00A1656F">
            <w:pPr>
              <w:ind w:left="180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</w:rPr>
              <w:t>Understand the importance of protecting personal information or passwords.</w:t>
            </w:r>
          </w:p>
          <w:p w:rsidR="00A1656F" w:rsidRDefault="00A1656F" w:rsidP="00A1656F">
            <w:pPr>
              <w:ind w:left="180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color w:val="000000"/>
              </w:rPr>
              <w:t>Understand the basic principles of the ownership of ideas.</w:t>
            </w:r>
          </w:p>
          <w:p w:rsidR="00A1656F" w:rsidRDefault="00A1656F" w:rsidP="00A1656F">
            <w:pPr>
              <w:pStyle w:val="Head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  <w:p w:rsidR="00A1656F" w:rsidRDefault="00A1656F" w:rsidP="00A1656F">
            <w:pPr>
              <w:ind w:left="14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C/T K-2.4        The student will use technology responsibly</w:t>
            </w:r>
            <w:r>
              <w:rPr>
                <w:i/>
                <w:iCs/>
                <w:color w:val="000000"/>
              </w:rPr>
              <w:t>.</w:t>
            </w:r>
          </w:p>
          <w:p w:rsidR="00A1656F" w:rsidRDefault="00A1656F" w:rsidP="00A1656F">
            <w:pPr>
              <w:ind w:left="180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</w:rPr>
              <w:t>Demonstrate respect for the rights of others while using computers.</w:t>
            </w:r>
          </w:p>
          <w:p w:rsidR="00A1656F" w:rsidRDefault="00A1656F" w:rsidP="00A1656F">
            <w:pPr>
              <w:ind w:left="180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color w:val="000000"/>
              </w:rPr>
              <w:t>Understand the responsible use of equipment and resources.</w:t>
            </w:r>
          </w:p>
          <w:p w:rsidR="00A1656F" w:rsidRDefault="00A1656F" w:rsidP="00A1656F">
            <w:pPr>
              <w:pStyle w:val="NormalWeb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</w:rPr>
              <w:lastRenderedPageBreak/>
              <w:t> </w:t>
            </w:r>
          </w:p>
          <w:p w:rsidR="00A1656F" w:rsidRDefault="00A1656F" w:rsidP="00A1656F">
            <w:pPr>
              <w:pStyle w:val="Heading2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Technology Research Tools</w:t>
            </w:r>
          </w:p>
          <w:p w:rsidR="00A1656F" w:rsidRDefault="00A1656F" w:rsidP="00A1656F">
            <w:pPr>
              <w:pStyle w:val="BodyText"/>
              <w:ind w:left="144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C/T K-2.5</w:t>
            </w:r>
            <w:r>
              <w:rPr>
                <w:b/>
                <w:bCs/>
                <w:color w:val="000000"/>
              </w:rPr>
              <w:t xml:space="preserve">        </w:t>
            </w:r>
            <w:r>
              <w:rPr>
                <w:color w:val="000000"/>
              </w:rPr>
              <w:t>The student will use technology to locate, evaluate, and collect information from a variety of sources.</w:t>
            </w:r>
          </w:p>
          <w:p w:rsidR="00A1656F" w:rsidRDefault="00A1656F" w:rsidP="00A1656F">
            <w:pPr>
              <w:ind w:left="18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color w:val="000000"/>
              </w:rPr>
              <w:t>Identify information in various formats.</w:t>
            </w:r>
          </w:p>
          <w:p w:rsidR="00A1656F" w:rsidRDefault="00A1656F" w:rsidP="00A1656F">
            <w:pPr>
              <w:ind w:left="180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</w:rPr>
              <w:t xml:space="preserve">Identify available sources of information. </w:t>
            </w:r>
          </w:p>
          <w:p w:rsidR="00A1656F" w:rsidRDefault="00A1656F" w:rsidP="00A1656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u w:val="single"/>
              </w:rPr>
              <w:br w:type="textWrapping" w:clear="all"/>
            </w:r>
          </w:p>
          <w:p w:rsidR="00A1656F" w:rsidRDefault="00A1656F" w:rsidP="00A1656F">
            <w:pPr>
              <w:pStyle w:val="Heading1"/>
              <w:jc w:val="center"/>
              <w:rPr>
                <w:rFonts w:ascii="Verdana" w:hAnsi="Verdana"/>
                <w:color w:val="000000"/>
                <w:sz w:val="36"/>
                <w:szCs w:val="36"/>
              </w:rPr>
            </w:pPr>
            <w:r>
              <w:rPr>
                <w:color w:val="000000"/>
              </w:rPr>
              <w:t xml:space="preserve"> Computer/Technology Standards of Learning </w:t>
            </w:r>
          </w:p>
          <w:p w:rsidR="00A1656F" w:rsidRDefault="00A1656F" w:rsidP="00A1656F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1656F" w:rsidRDefault="00A1656F" w:rsidP="00A165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1656F" w:rsidRDefault="00A1656F" w:rsidP="00A1656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 w:type="textWrapping" w:clear="all"/>
            </w:r>
          </w:p>
          <w:p w:rsidR="00A1656F" w:rsidRDefault="00A1656F" w:rsidP="00A1656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1656F" w:rsidRDefault="00A1656F" w:rsidP="00A1656F">
            <w:pPr>
              <w:pStyle w:val="Heading4"/>
              <w:rPr>
                <w:rFonts w:ascii="Verdana" w:hAnsi="Verdana"/>
              </w:rPr>
            </w:pPr>
            <w:r>
              <w:t>Technology Communication Tools</w:t>
            </w:r>
          </w:p>
          <w:p w:rsidR="00A1656F" w:rsidRDefault="00A1656F" w:rsidP="00A1656F">
            <w:pPr>
              <w:pStyle w:val="BodyText"/>
              <w:ind w:left="144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C/T K-2.7        The student will use a variety of media and formats to communicate information and ideas effectively to multiple audiences.</w:t>
            </w:r>
          </w:p>
          <w:p w:rsidR="00A1656F" w:rsidRDefault="00A1656F" w:rsidP="00A1656F">
            <w:pPr>
              <w:pStyle w:val="BodyText"/>
              <w:ind w:left="180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</w:rPr>
              <w:t>Identify the best tool to communicate information.</w:t>
            </w:r>
          </w:p>
          <w:p w:rsidR="00A1656F" w:rsidRDefault="00A1656F" w:rsidP="00A1656F">
            <w:pPr>
              <w:pStyle w:val="BodyText"/>
              <w:ind w:left="180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rFonts w:ascii="Symbol" w:hAnsi="Symbol"/>
                <w:color w:val="000000"/>
                <w:sz w:val="20"/>
                <w:szCs w:val="20"/>
              </w:rPr>
              <w:t></w:t>
            </w:r>
            <w:r>
              <w:rPr>
                <w:color w:val="000000"/>
              </w:rPr>
              <w:t>Use technology tools for individual writing, communication, and publishing activities.</w:t>
            </w:r>
          </w:p>
          <w:p w:rsidR="00A1656F" w:rsidRDefault="00A1656F" w:rsidP="00A1656F">
            <w:pPr>
              <w:pStyle w:val="BodyText"/>
              <w:ind w:left="180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</w:rPr>
              <w:t xml:space="preserve">Demonstrate the ability to create, save, retrieve, and print document.  </w:t>
            </w:r>
          </w:p>
          <w:p w:rsidR="00A1656F" w:rsidRDefault="00A1656F" w:rsidP="00A1656F">
            <w:pPr>
              <w:pStyle w:val="BodyTex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  <w:p w:rsidR="00A1656F" w:rsidRDefault="00A1656F" w:rsidP="00CB6711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</w:rPr>
              <w:br w:type="textWrapping" w:clear="all"/>
            </w:r>
          </w:p>
          <w:p w:rsidR="00A1656F" w:rsidRDefault="00A1656F" w:rsidP="00CB67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1656F" w:rsidRDefault="00A1656F" w:rsidP="00CB6711">
            <w:pPr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B1735A" w:rsidRDefault="00B1735A" w:rsidP="00B1735A">
            <w:pPr>
              <w:rPr>
                <w:sz w:val="24"/>
                <w:szCs w:val="24"/>
              </w:rPr>
            </w:pPr>
          </w:p>
          <w:p w:rsidR="000D2667" w:rsidRPr="000D2667" w:rsidRDefault="004B0289" w:rsidP="000D2667">
            <w:pPr>
              <w:spacing w:after="24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21st Century skills:</w:t>
            </w:r>
            <w:r w:rsidR="000D266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0D2667" w:rsidRPr="000D2667" w:rsidRDefault="000D2667" w:rsidP="000D2667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0D2667">
              <w:rPr>
                <w:rFonts w:ascii="Verdana" w:eastAsia="Times New Roman" w:hAnsi="Verdana"/>
                <w:b/>
                <w:bCs/>
                <w:color w:val="000000"/>
                <w:sz w:val="36"/>
                <w:szCs w:val="36"/>
              </w:rPr>
              <w:t>NETS *S with 21st Century Skills Focus</w:t>
            </w:r>
          </w:p>
          <w:p w:rsidR="000D2667" w:rsidRPr="000D2667" w:rsidRDefault="000D2667" w:rsidP="000D2667">
            <w:pPr>
              <w:spacing w:after="24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tbl>
            <w:tblPr>
              <w:tblW w:w="4500" w:type="pct"/>
              <w:jc w:val="center"/>
              <w:tblBorders>
                <w:top w:val="dotted" w:sz="6" w:space="0" w:color="808080"/>
                <w:left w:val="dotted" w:sz="6" w:space="0" w:color="808080"/>
                <w:bottom w:val="dotted" w:sz="6" w:space="0" w:color="808080"/>
                <w:right w:val="dotted" w:sz="6" w:space="0" w:color="80808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7294"/>
            </w:tblGrid>
            <w:tr w:rsidR="000D2667" w:rsidRPr="000D2667" w:rsidTr="000D2667">
              <w:trPr>
                <w:jc w:val="center"/>
              </w:trPr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  <w:t>Creativity and Innovation</w:t>
                  </w:r>
                </w:p>
              </w:tc>
            </w:tr>
            <w:tr w:rsidR="000D2667" w:rsidRPr="000D2667" w:rsidTr="000D2667">
              <w:trPr>
                <w:jc w:val="center"/>
              </w:trPr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Students demonstrate creative thinking, construct knowledge, and develop innovative products and processes using technology. Students:</w:t>
                  </w:r>
                </w:p>
              </w:tc>
            </w:tr>
            <w:tr w:rsidR="000D2667" w:rsidRPr="000D2667" w:rsidTr="000D2667">
              <w:trPr>
                <w:jc w:val="center"/>
              </w:trPr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dotted" w:sz="6" w:space="0" w:color="808080"/>
                      <w:left w:val="dotted" w:sz="6" w:space="0" w:color="808080"/>
                      <w:bottom w:val="dotted" w:sz="6" w:space="0" w:color="808080"/>
                      <w:right w:val="dotted" w:sz="6" w:space="0" w:color="80808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0"/>
                    <w:gridCol w:w="6958"/>
                  </w:tblGrid>
                  <w:tr w:rsidR="000D2667" w:rsidRPr="000D2667">
                    <w:tc>
                      <w:tcPr>
                        <w:tcW w:w="150" w:type="dxa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a.</w:t>
                        </w:r>
                      </w:p>
                    </w:tc>
                    <w:tc>
                      <w:tcPr>
                        <w:tcW w:w="4800" w:type="pct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apply</w:t>
                        </w:r>
                        <w:proofErr w:type="gramEnd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 xml:space="preserve"> existing knowledge to generate new ideas, products, or processes.</w:t>
                        </w:r>
                      </w:p>
                    </w:tc>
                  </w:tr>
                  <w:tr w:rsidR="000D2667" w:rsidRPr="000D2667">
                    <w:tc>
                      <w:tcPr>
                        <w:tcW w:w="150" w:type="dxa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create</w:t>
                        </w:r>
                        <w:proofErr w:type="gramEnd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 xml:space="preserve"> original works as a means of personal or group expression.</w:t>
                        </w:r>
                      </w:p>
                    </w:tc>
                  </w:tr>
                  <w:tr w:rsidR="000D2667" w:rsidRPr="000D2667">
                    <w:tc>
                      <w:tcPr>
                        <w:tcW w:w="150" w:type="dxa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use</w:t>
                        </w:r>
                        <w:proofErr w:type="gramEnd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 xml:space="preserve"> models and simulations to explore complex systems and issues.</w:t>
                        </w:r>
                      </w:p>
                    </w:tc>
                  </w:tr>
                  <w:tr w:rsidR="000D2667" w:rsidRPr="000D2667">
                    <w:tc>
                      <w:tcPr>
                        <w:tcW w:w="150" w:type="dxa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2667" w:rsidRPr="000D2667" w:rsidTr="000D2667">
              <w:trPr>
                <w:jc w:val="center"/>
              </w:trPr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2667" w:rsidRPr="000D2667" w:rsidTr="000D2667">
              <w:trPr>
                <w:jc w:val="center"/>
              </w:trPr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  <w:t>Communication and Collaboration</w:t>
                  </w:r>
                </w:p>
              </w:tc>
            </w:tr>
            <w:tr w:rsidR="000D2667" w:rsidRPr="000D2667" w:rsidTr="000D2667">
              <w:trPr>
                <w:jc w:val="center"/>
              </w:trPr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Students use digital media and environments to communicate and work collaboratively, including at a distance, to support individual learning and contribute to the learning of others. Students:</w:t>
                  </w:r>
                </w:p>
              </w:tc>
            </w:tr>
            <w:tr w:rsidR="000D2667" w:rsidRPr="000D2667" w:rsidTr="000D2667">
              <w:trPr>
                <w:jc w:val="center"/>
              </w:trPr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dotted" w:sz="6" w:space="0" w:color="808080"/>
                      <w:left w:val="dotted" w:sz="6" w:space="0" w:color="808080"/>
                      <w:bottom w:val="dotted" w:sz="6" w:space="0" w:color="808080"/>
                      <w:right w:val="dotted" w:sz="6" w:space="0" w:color="80808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1"/>
                    <w:gridCol w:w="6972"/>
                  </w:tblGrid>
                  <w:tr w:rsidR="000D2667" w:rsidRPr="000D2667">
                    <w:tc>
                      <w:tcPr>
                        <w:tcW w:w="150" w:type="dxa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a.</w:t>
                        </w:r>
                      </w:p>
                    </w:tc>
                    <w:tc>
                      <w:tcPr>
                        <w:tcW w:w="4800" w:type="pct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interact</w:t>
                        </w:r>
                        <w:proofErr w:type="gramEnd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, collaborate, and publish with peers, experts, or others employing a variety of digital environments and media.</w:t>
                        </w:r>
                      </w:p>
                    </w:tc>
                  </w:tr>
                  <w:tr w:rsidR="000D2667" w:rsidRPr="000D2667">
                    <w:tc>
                      <w:tcPr>
                        <w:tcW w:w="150" w:type="dxa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2667" w:rsidRPr="000D2667">
                    <w:tc>
                      <w:tcPr>
                        <w:tcW w:w="150" w:type="dxa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2667" w:rsidRPr="000D2667">
                    <w:tc>
                      <w:tcPr>
                        <w:tcW w:w="150" w:type="dxa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2667" w:rsidRPr="000D2667" w:rsidTr="000D2667">
              <w:trPr>
                <w:jc w:val="center"/>
              </w:trPr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2667" w:rsidRPr="000D2667" w:rsidTr="000D2667">
              <w:trPr>
                <w:jc w:val="center"/>
              </w:trPr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2667" w:rsidRPr="000D2667" w:rsidTr="000D2667">
              <w:trPr>
                <w:jc w:val="center"/>
              </w:trPr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2667" w:rsidRPr="000D2667" w:rsidTr="000D2667">
              <w:trPr>
                <w:jc w:val="center"/>
              </w:trPr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  <w:t>Critical Thinking, Problem Solving, and Decision Making</w:t>
                  </w:r>
                </w:p>
              </w:tc>
            </w:tr>
            <w:tr w:rsidR="000D2667" w:rsidRPr="000D2667" w:rsidTr="000D2667">
              <w:trPr>
                <w:jc w:val="center"/>
              </w:trPr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Students use critical thinking skills to plan and conduct research, manage projects, solve problems, and make informed decisions using appropriate digital tools and resources. Students:</w:t>
                  </w:r>
                </w:p>
              </w:tc>
            </w:tr>
            <w:tr w:rsidR="000D2667" w:rsidRPr="000D2667" w:rsidTr="000D2667">
              <w:trPr>
                <w:jc w:val="center"/>
              </w:trPr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dotted" w:sz="6" w:space="0" w:color="808080"/>
                      <w:left w:val="dotted" w:sz="6" w:space="0" w:color="808080"/>
                      <w:bottom w:val="dotted" w:sz="6" w:space="0" w:color="808080"/>
                      <w:right w:val="dotted" w:sz="6" w:space="0" w:color="80808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1"/>
                    <w:gridCol w:w="6972"/>
                  </w:tblGrid>
                  <w:tr w:rsidR="000D2667" w:rsidRPr="000D2667">
                    <w:tc>
                      <w:tcPr>
                        <w:tcW w:w="150" w:type="dxa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a.</w:t>
                        </w:r>
                      </w:p>
                    </w:tc>
                    <w:tc>
                      <w:tcPr>
                        <w:tcW w:w="4800" w:type="pct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identify</w:t>
                        </w:r>
                        <w:proofErr w:type="gramEnd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 xml:space="preserve"> and define authentic problems and significant questions for investigation.</w:t>
                        </w:r>
                      </w:p>
                    </w:tc>
                  </w:tr>
                  <w:tr w:rsidR="000D2667" w:rsidRPr="000D2667">
                    <w:tc>
                      <w:tcPr>
                        <w:tcW w:w="150" w:type="dxa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plan</w:t>
                        </w:r>
                        <w:proofErr w:type="gramEnd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 xml:space="preserve"> and manage activities to develop a solution or complete a project.</w:t>
                        </w:r>
                      </w:p>
                    </w:tc>
                  </w:tr>
                  <w:tr w:rsidR="000D2667" w:rsidRPr="000D2667">
                    <w:tc>
                      <w:tcPr>
                        <w:tcW w:w="150" w:type="dxa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D2667" w:rsidRPr="000D2667">
                    <w:tc>
                      <w:tcPr>
                        <w:tcW w:w="150" w:type="dxa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2667" w:rsidRPr="000D2667" w:rsidTr="000D2667">
              <w:trPr>
                <w:jc w:val="center"/>
              </w:trPr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b/>
                      <w:bCs/>
                      <w:color w:val="000000"/>
                      <w:sz w:val="20"/>
                      <w:szCs w:val="20"/>
                    </w:rPr>
                    <w:t>Digital Citizenship</w:t>
                  </w:r>
                </w:p>
              </w:tc>
            </w:tr>
            <w:tr w:rsidR="000D2667" w:rsidRPr="000D2667" w:rsidTr="000D2667">
              <w:trPr>
                <w:jc w:val="center"/>
              </w:trPr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Students understand human, cultural, and societal issues related to technology and practice legal and ethical behavior. Students:</w:t>
                  </w:r>
                </w:p>
              </w:tc>
            </w:tr>
            <w:tr w:rsidR="000D2667" w:rsidRPr="000D2667" w:rsidTr="000D2667">
              <w:trPr>
                <w:jc w:val="center"/>
              </w:trPr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  <w:r w:rsidRPr="000D2667"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dotted" w:sz="6" w:space="0" w:color="808080"/>
                      <w:left w:val="dotted" w:sz="6" w:space="0" w:color="808080"/>
                      <w:bottom w:val="dotted" w:sz="6" w:space="0" w:color="808080"/>
                      <w:right w:val="dotted" w:sz="6" w:space="0" w:color="80808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91"/>
                    <w:gridCol w:w="6972"/>
                  </w:tblGrid>
                  <w:tr w:rsidR="000D2667" w:rsidRPr="000D2667">
                    <w:tc>
                      <w:tcPr>
                        <w:tcW w:w="150" w:type="dxa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a.</w:t>
                        </w:r>
                      </w:p>
                    </w:tc>
                    <w:tc>
                      <w:tcPr>
                        <w:tcW w:w="4800" w:type="pct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advocate</w:t>
                        </w:r>
                        <w:proofErr w:type="gramEnd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 xml:space="preserve"> and practice safe, legal, and responsible use of information and technology.</w:t>
                        </w:r>
                      </w:p>
                    </w:tc>
                  </w:tr>
                  <w:tr w:rsidR="000D2667" w:rsidRPr="000D2667">
                    <w:tc>
                      <w:tcPr>
                        <w:tcW w:w="150" w:type="dxa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b.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exhibit</w:t>
                        </w:r>
                        <w:proofErr w:type="gramEnd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 xml:space="preserve"> a positive attitude toward using technology that supports collaboration, learning, and productivity.</w:t>
                        </w:r>
                      </w:p>
                    </w:tc>
                  </w:tr>
                  <w:tr w:rsidR="000D2667" w:rsidRPr="000D2667">
                    <w:tc>
                      <w:tcPr>
                        <w:tcW w:w="150" w:type="dxa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demonstrate</w:t>
                        </w:r>
                        <w:proofErr w:type="gramEnd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 xml:space="preserve"> personal responsibility for lifelong learning.</w:t>
                        </w:r>
                      </w:p>
                    </w:tc>
                  </w:tr>
                  <w:tr w:rsidR="000D2667" w:rsidRPr="000D2667">
                    <w:tc>
                      <w:tcPr>
                        <w:tcW w:w="150" w:type="dxa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dotted" w:sz="6" w:space="0" w:color="808080"/>
                          <w:left w:val="dotted" w:sz="6" w:space="0" w:color="808080"/>
                          <w:bottom w:val="dotted" w:sz="6" w:space="0" w:color="808080"/>
                          <w:right w:val="dotted" w:sz="6" w:space="0" w:color="808080"/>
                        </w:tcBorders>
                        <w:vAlign w:val="center"/>
                        <w:hideMark/>
                      </w:tcPr>
                      <w:p w:rsidR="000D2667" w:rsidRPr="000D2667" w:rsidRDefault="000D2667" w:rsidP="000D2667">
                        <w:pPr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</w:pPr>
                        <w:proofErr w:type="gramStart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>exhibit</w:t>
                        </w:r>
                        <w:proofErr w:type="gramEnd"/>
                        <w:r w:rsidRPr="000D2667">
                          <w:rPr>
                            <w:rFonts w:ascii="Verdana" w:eastAsia="Times New Roman" w:hAnsi="Verdana"/>
                            <w:color w:val="000000"/>
                            <w:sz w:val="20"/>
                            <w:szCs w:val="20"/>
                          </w:rPr>
                          <w:t xml:space="preserve"> leadership for digital citizenship.</w:t>
                        </w:r>
                      </w:p>
                    </w:tc>
                  </w:tr>
                </w:tbl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2667" w:rsidRPr="000D2667" w:rsidTr="000D2667">
              <w:trPr>
                <w:jc w:val="center"/>
              </w:trPr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2667" w:rsidRPr="000D2667" w:rsidTr="000D2667">
              <w:trPr>
                <w:jc w:val="center"/>
              </w:trPr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D2667" w:rsidRPr="000D2667" w:rsidTr="000D2667">
              <w:trPr>
                <w:jc w:val="center"/>
              </w:trPr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shd w:val="clear" w:color="auto" w:fill="FFFFFF"/>
                  <w:vAlign w:val="center"/>
                  <w:hideMark/>
                </w:tcPr>
                <w:p w:rsidR="000D2667" w:rsidRPr="000D2667" w:rsidRDefault="000D2667" w:rsidP="000D2667">
                  <w:pPr>
                    <w:rPr>
                      <w:rFonts w:ascii="Verdana" w:eastAsia="Times New Roman" w:hAnsi="Verdan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B0289" w:rsidRPr="004B0289" w:rsidRDefault="000D2667" w:rsidP="004B0289">
            <w:pPr>
              <w:rPr>
                <w:color w:val="000000"/>
                <w:sz w:val="24"/>
                <w:szCs w:val="24"/>
              </w:rPr>
            </w:pPr>
            <w:r w:rsidRPr="000D2667">
              <w:rPr>
                <w:rFonts w:ascii="Verdana" w:eastAsia="Times New Roman" w:hAnsi="Verdana"/>
                <w:color w:val="000000"/>
                <w:sz w:val="20"/>
                <w:szCs w:val="20"/>
              </w:rPr>
              <w:br/>
            </w:r>
          </w:p>
          <w:p w:rsidR="004B0289" w:rsidRDefault="004B0289" w:rsidP="004B0289">
            <w:pPr>
              <w:rPr>
                <w:color w:val="000000"/>
              </w:rPr>
            </w:pPr>
          </w:p>
          <w:p w:rsidR="004B0289" w:rsidRDefault="004B0289" w:rsidP="004B0289">
            <w:pPr>
              <w:rPr>
                <w:color w:val="000000"/>
              </w:rPr>
            </w:pPr>
          </w:p>
          <w:p w:rsidR="00B1735A" w:rsidRDefault="00B1735A" w:rsidP="00EF5330">
            <w:pPr>
              <w:rPr>
                <w:sz w:val="24"/>
                <w:szCs w:val="24"/>
              </w:rPr>
            </w:pPr>
          </w:p>
          <w:p w:rsidR="00576A3F" w:rsidRDefault="00576A3F" w:rsidP="00EF5330">
            <w:pPr>
              <w:rPr>
                <w:sz w:val="24"/>
                <w:szCs w:val="24"/>
              </w:rPr>
            </w:pPr>
          </w:p>
          <w:p w:rsidR="00576A3F" w:rsidRDefault="00576A3F" w:rsidP="00576A3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</w:rPr>
            </w:pPr>
            <w:r>
              <w:rPr>
                <w:sz w:val="24"/>
                <w:szCs w:val="24"/>
              </w:rPr>
              <w:t xml:space="preserve">NETS T </w:t>
            </w:r>
            <w:r>
              <w:rPr>
                <w:rFonts w:ascii="MyriadPro-Bold" w:hAnsi="MyriadPro-Bold" w:cs="MyriadPro-Bold"/>
                <w:b/>
                <w:bCs/>
              </w:rPr>
              <w:t>1. Facilitate and Inspire Student Learning and Creativity</w:t>
            </w:r>
          </w:p>
          <w:p w:rsidR="00576A3F" w:rsidRDefault="00576A3F" w:rsidP="00576A3F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  <w:sz w:val="18"/>
                <w:szCs w:val="18"/>
              </w:rPr>
            </w:pPr>
            <w:r>
              <w:rPr>
                <w:rFonts w:ascii="AGaramondPro-Regular" w:hAnsi="AGaramondPro-Regular" w:cs="AGaramondPro-Regular"/>
                <w:sz w:val="18"/>
                <w:szCs w:val="18"/>
              </w:rPr>
              <w:t>Teachers use their knowledge of subject matter, teaching and learning, and technology to facilitate experiences that advance student</w:t>
            </w:r>
          </w:p>
          <w:p w:rsidR="00576A3F" w:rsidRDefault="00576A3F" w:rsidP="00576A3F">
            <w:pPr>
              <w:rPr>
                <w:rFonts w:ascii="AGaramondPro-Regular" w:hAnsi="AGaramondPro-Regular" w:cs="AGaramondPro-Regular"/>
                <w:sz w:val="18"/>
                <w:szCs w:val="18"/>
              </w:rPr>
            </w:pPr>
            <w:proofErr w:type="gramStart"/>
            <w:r>
              <w:rPr>
                <w:rFonts w:ascii="AGaramondPro-Regular" w:hAnsi="AGaramondPro-Regular" w:cs="AGaramondPro-Regular"/>
                <w:sz w:val="18"/>
                <w:szCs w:val="18"/>
              </w:rPr>
              <w:t>learning</w:t>
            </w:r>
            <w:proofErr w:type="gramEnd"/>
            <w:r>
              <w:rPr>
                <w:rFonts w:ascii="AGaramondPro-Regular" w:hAnsi="AGaramondPro-Regular" w:cs="AGaramondPro-Regular"/>
                <w:sz w:val="18"/>
                <w:szCs w:val="18"/>
              </w:rPr>
              <w:t>, creativity, and innovation in both face-to-face and virtual environments.</w:t>
            </w:r>
          </w:p>
          <w:p w:rsidR="00576A3F" w:rsidRDefault="00576A3F" w:rsidP="00576A3F">
            <w:pPr>
              <w:rPr>
                <w:rFonts w:ascii="AGaramondPro-Regular" w:hAnsi="AGaramondPro-Regular" w:cs="AGaramondPro-Regular"/>
                <w:sz w:val="18"/>
                <w:szCs w:val="18"/>
              </w:rPr>
            </w:pPr>
            <w:r>
              <w:rPr>
                <w:rFonts w:ascii="MyriadPro-Bold" w:hAnsi="MyriadPro-Bold" w:cs="MyriadPro-Bold"/>
                <w:b/>
                <w:bCs/>
                <w:sz w:val="18"/>
                <w:szCs w:val="18"/>
              </w:rPr>
              <w:t xml:space="preserve">b. </w:t>
            </w:r>
            <w:r>
              <w:rPr>
                <w:rFonts w:ascii="AGaramondPro-Regular" w:hAnsi="AGaramondPro-Regular" w:cs="AGaramondPro-Regular"/>
                <w:sz w:val="18"/>
                <w:szCs w:val="18"/>
              </w:rPr>
              <w:t>engage students in exploring real-world issues and solving authentic problems using digital tools and resources</w:t>
            </w:r>
          </w:p>
          <w:p w:rsidR="00576A3F" w:rsidRDefault="00576A3F" w:rsidP="00576A3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>2. Design and Develop Digital-Age Learning Experiences and Assessments</w:t>
            </w:r>
          </w:p>
          <w:p w:rsidR="00576A3F" w:rsidRDefault="00576A3F" w:rsidP="00576A3F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  <w:sz w:val="18"/>
                <w:szCs w:val="18"/>
              </w:rPr>
            </w:pPr>
            <w:r>
              <w:rPr>
                <w:rFonts w:ascii="AGaramondPro-Regular" w:hAnsi="AGaramondPro-Regular" w:cs="AGaramondPro-Regular"/>
                <w:sz w:val="18"/>
                <w:szCs w:val="18"/>
              </w:rPr>
              <w:t>Teachers design, develop, and evaluate authentic learning experiences and assessments incorporating contemporary tools and resources to</w:t>
            </w:r>
          </w:p>
          <w:p w:rsidR="00576A3F" w:rsidRDefault="00576A3F" w:rsidP="00576A3F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  <w:sz w:val="18"/>
                <w:szCs w:val="18"/>
              </w:rPr>
            </w:pPr>
            <w:r>
              <w:rPr>
                <w:rFonts w:ascii="AGaramondPro-Regular" w:hAnsi="AGaramondPro-Regular" w:cs="AGaramondPro-Regular"/>
                <w:sz w:val="18"/>
                <w:szCs w:val="18"/>
              </w:rPr>
              <w:t>maximize content learning in context and to develop the knowledge, skills, and attitudes identified in the NETS•S. Teachers:</w:t>
            </w:r>
          </w:p>
          <w:p w:rsidR="00576A3F" w:rsidRDefault="00576A3F" w:rsidP="00576A3F">
            <w:pPr>
              <w:numPr>
                <w:ilvl w:val="0"/>
                <w:numId w:val="1"/>
              </w:numPr>
              <w:rPr>
                <w:rFonts w:ascii="AGaramondPro-Regular" w:hAnsi="AGaramondPro-Regular" w:cs="AGaramondPro-Regular"/>
                <w:sz w:val="18"/>
                <w:szCs w:val="18"/>
              </w:rPr>
            </w:pPr>
            <w:r>
              <w:rPr>
                <w:rFonts w:ascii="AGaramondPro-Regular" w:hAnsi="AGaramondPro-Regular" w:cs="AGaramondPro-Regular"/>
                <w:sz w:val="18"/>
                <w:szCs w:val="18"/>
              </w:rPr>
              <w:t>design or adapt relevant learning experiences that incorporate digital tools and resources to promote student learning and creativity</w:t>
            </w:r>
          </w:p>
          <w:p w:rsidR="00576A3F" w:rsidRDefault="00576A3F" w:rsidP="00576A3F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>3. Model Digital-Age Work and Learning</w:t>
            </w:r>
          </w:p>
          <w:p w:rsidR="00576A3F" w:rsidRDefault="00576A3F" w:rsidP="00576A3F">
            <w:pPr>
              <w:ind w:left="360"/>
              <w:rPr>
                <w:rFonts w:ascii="AGaramondPro-Regular" w:hAnsi="AGaramondPro-Regular" w:cs="AGaramondPro-Regular"/>
                <w:sz w:val="18"/>
                <w:szCs w:val="18"/>
              </w:rPr>
            </w:pPr>
            <w:r>
              <w:rPr>
                <w:rFonts w:ascii="AGaramondPro-Regular" w:hAnsi="AGaramondPro-Regular" w:cs="AGaramondPro-Regular"/>
                <w:sz w:val="18"/>
                <w:szCs w:val="18"/>
              </w:rPr>
              <w:t>Teachers exhibit knowledge, skills, and work processes representative of an innovative professional in a global and digital society</w:t>
            </w:r>
          </w:p>
          <w:p w:rsidR="00576A3F" w:rsidRDefault="00576A3F" w:rsidP="00576A3F">
            <w:pPr>
              <w:autoSpaceDE w:val="0"/>
              <w:autoSpaceDN w:val="0"/>
              <w:adjustRightInd w:val="0"/>
              <w:rPr>
                <w:rFonts w:ascii="AGaramondPro-Regular" w:hAnsi="AGaramondPro-Regular" w:cs="AGaramondPro-Regular"/>
                <w:sz w:val="18"/>
                <w:szCs w:val="18"/>
              </w:rPr>
            </w:pPr>
            <w:r>
              <w:rPr>
                <w:rFonts w:ascii="MyriadPro-Bold" w:hAnsi="MyriadPro-Bold" w:cs="MyriadPro-Bold"/>
                <w:b/>
                <w:bCs/>
                <w:sz w:val="18"/>
                <w:szCs w:val="18"/>
              </w:rPr>
              <w:t xml:space="preserve">d. </w:t>
            </w:r>
            <w:r>
              <w:rPr>
                <w:rFonts w:ascii="AGaramondPro-Regular" w:hAnsi="AGaramondPro-Regular" w:cs="AGaramondPro-Regular"/>
                <w:sz w:val="18"/>
                <w:szCs w:val="18"/>
              </w:rPr>
              <w:t>model and facilitate effective use of current and emerging digital tools to locate, analyze, evaluate, and use information</w:t>
            </w:r>
          </w:p>
          <w:p w:rsidR="00576A3F" w:rsidRDefault="00576A3F" w:rsidP="00576A3F">
            <w:pPr>
              <w:ind w:left="360"/>
              <w:rPr>
                <w:rFonts w:ascii="AGaramondPro-Regular" w:hAnsi="AGaramondPro-Regular" w:cs="AGaramondPro-Regular"/>
                <w:sz w:val="18"/>
                <w:szCs w:val="18"/>
              </w:rPr>
            </w:pPr>
            <w:r>
              <w:rPr>
                <w:rFonts w:ascii="AGaramondPro-Regular" w:hAnsi="AGaramondPro-Regular" w:cs="AGaramondPro-Regular"/>
                <w:sz w:val="18"/>
                <w:szCs w:val="18"/>
              </w:rPr>
              <w:t>resources to support research and learning</w:t>
            </w:r>
          </w:p>
          <w:p w:rsidR="00576A3F" w:rsidRPr="003A0F02" w:rsidRDefault="00576A3F" w:rsidP="00A924DD">
            <w:pPr>
              <w:ind w:left="360"/>
              <w:rPr>
                <w:sz w:val="24"/>
                <w:szCs w:val="24"/>
              </w:rPr>
            </w:pPr>
          </w:p>
        </w:tc>
      </w:tr>
      <w:tr w:rsidR="00B1735A" w:rsidRPr="003A0F02" w:rsidTr="003A0F02">
        <w:tc>
          <w:tcPr>
            <w:tcW w:w="1908" w:type="dxa"/>
          </w:tcPr>
          <w:p w:rsidR="00B1735A" w:rsidRPr="003A0F02" w:rsidRDefault="00B1735A" w:rsidP="00B1735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B1735A" w:rsidRPr="003A0F02" w:rsidRDefault="00B1735A" w:rsidP="003A0F02">
            <w:pPr>
              <w:jc w:val="center"/>
              <w:rPr>
                <w:sz w:val="24"/>
                <w:szCs w:val="24"/>
              </w:rPr>
            </w:pPr>
            <w:r w:rsidRPr="003A0F02">
              <w:rPr>
                <w:sz w:val="24"/>
                <w:szCs w:val="24"/>
              </w:rPr>
              <w:t>ITRT Responsibilities</w:t>
            </w:r>
          </w:p>
        </w:tc>
        <w:tc>
          <w:tcPr>
            <w:tcW w:w="4248" w:type="dxa"/>
            <w:gridSpan w:val="2"/>
          </w:tcPr>
          <w:p w:rsidR="00B1735A" w:rsidRPr="003A0F02" w:rsidRDefault="00B1735A" w:rsidP="003A0F02">
            <w:pPr>
              <w:jc w:val="center"/>
              <w:rPr>
                <w:sz w:val="24"/>
                <w:szCs w:val="24"/>
              </w:rPr>
            </w:pPr>
            <w:r w:rsidRPr="003A0F02">
              <w:rPr>
                <w:sz w:val="24"/>
                <w:szCs w:val="24"/>
              </w:rPr>
              <w:t>Classroom Teacher Responsibilities</w:t>
            </w:r>
          </w:p>
        </w:tc>
      </w:tr>
      <w:tr w:rsidR="00576A3F" w:rsidRPr="003A0F02" w:rsidTr="003A0F02">
        <w:tc>
          <w:tcPr>
            <w:tcW w:w="1908" w:type="dxa"/>
          </w:tcPr>
          <w:p w:rsidR="00576A3F" w:rsidRPr="004A49CE" w:rsidRDefault="004A49CE" w:rsidP="00F42F2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Cs/>
              </w:rPr>
            </w:pPr>
            <w:r>
              <w:rPr>
                <w:rFonts w:ascii="MyriadPro-Bold" w:hAnsi="MyriadPro-Bold" w:cs="MyriadPro-Bold"/>
                <w:bCs/>
              </w:rPr>
              <w:t>Before Lesson:</w:t>
            </w:r>
          </w:p>
        </w:tc>
        <w:tc>
          <w:tcPr>
            <w:tcW w:w="3420" w:type="dxa"/>
            <w:gridSpan w:val="2"/>
          </w:tcPr>
          <w:p w:rsidR="00576A3F" w:rsidRDefault="004A49CE" w:rsidP="00F42F24">
            <w:r>
              <w:t>Set up Mac Cart and printer</w:t>
            </w:r>
          </w:p>
        </w:tc>
        <w:tc>
          <w:tcPr>
            <w:tcW w:w="4248" w:type="dxa"/>
            <w:gridSpan w:val="2"/>
          </w:tcPr>
          <w:p w:rsidR="00576A3F" w:rsidRDefault="004A49CE" w:rsidP="00F42F24">
            <w:r>
              <w:t>Talk about student responsibilities with Macs</w:t>
            </w:r>
          </w:p>
        </w:tc>
      </w:tr>
      <w:tr w:rsidR="00B1735A" w:rsidRPr="003A0F02" w:rsidTr="003A0F02">
        <w:tc>
          <w:tcPr>
            <w:tcW w:w="1908" w:type="dxa"/>
          </w:tcPr>
          <w:p w:rsidR="00B1735A" w:rsidRPr="003A0F02" w:rsidRDefault="00B1735A" w:rsidP="00B1735A">
            <w:pPr>
              <w:rPr>
                <w:sz w:val="24"/>
                <w:szCs w:val="24"/>
              </w:rPr>
            </w:pPr>
            <w:r w:rsidRPr="003A0F02">
              <w:rPr>
                <w:sz w:val="24"/>
                <w:szCs w:val="24"/>
              </w:rPr>
              <w:t>During Lesson:</w:t>
            </w:r>
          </w:p>
          <w:p w:rsidR="00B1735A" w:rsidRPr="003A0F02" w:rsidRDefault="00B1735A" w:rsidP="00B1735A">
            <w:pPr>
              <w:rPr>
                <w:sz w:val="24"/>
                <w:szCs w:val="24"/>
              </w:rPr>
            </w:pPr>
          </w:p>
          <w:p w:rsidR="00B1735A" w:rsidRPr="003A0F02" w:rsidRDefault="00B1735A" w:rsidP="00B1735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7B0C02" w:rsidRPr="003A0F02" w:rsidRDefault="004A49CE" w:rsidP="00B17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Students and assist as needed</w:t>
            </w:r>
          </w:p>
        </w:tc>
        <w:tc>
          <w:tcPr>
            <w:tcW w:w="4248" w:type="dxa"/>
            <w:gridSpan w:val="2"/>
          </w:tcPr>
          <w:p w:rsidR="00B1735A" w:rsidRDefault="004A49CE" w:rsidP="00B17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Carry  on classroom activities as usual</w:t>
            </w:r>
          </w:p>
          <w:p w:rsidR="00BC163C" w:rsidRPr="003A0F02" w:rsidRDefault="00BC163C" w:rsidP="00B1735A">
            <w:pPr>
              <w:rPr>
                <w:sz w:val="24"/>
                <w:szCs w:val="24"/>
              </w:rPr>
            </w:pPr>
          </w:p>
        </w:tc>
      </w:tr>
      <w:tr w:rsidR="00B1735A" w:rsidRPr="003A0F02" w:rsidTr="003A0F02">
        <w:tc>
          <w:tcPr>
            <w:tcW w:w="1908" w:type="dxa"/>
          </w:tcPr>
          <w:p w:rsidR="00B1735A" w:rsidRPr="003A0F02" w:rsidRDefault="00B1735A" w:rsidP="00B1735A">
            <w:pPr>
              <w:rPr>
                <w:sz w:val="24"/>
                <w:szCs w:val="24"/>
              </w:rPr>
            </w:pPr>
            <w:r w:rsidRPr="003A0F02">
              <w:rPr>
                <w:sz w:val="24"/>
                <w:szCs w:val="24"/>
              </w:rPr>
              <w:t>After Lesson:</w:t>
            </w:r>
          </w:p>
          <w:p w:rsidR="00B1735A" w:rsidRPr="003A0F02" w:rsidRDefault="00B1735A" w:rsidP="00B1735A">
            <w:pPr>
              <w:rPr>
                <w:sz w:val="24"/>
                <w:szCs w:val="24"/>
              </w:rPr>
            </w:pPr>
          </w:p>
          <w:p w:rsidR="00B1735A" w:rsidRPr="003A0F02" w:rsidRDefault="00B1735A" w:rsidP="00B1735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B1735A" w:rsidRDefault="00B1735A" w:rsidP="00B1735A">
            <w:pPr>
              <w:rPr>
                <w:sz w:val="24"/>
                <w:szCs w:val="24"/>
              </w:rPr>
            </w:pPr>
          </w:p>
          <w:p w:rsidR="007B0C02" w:rsidRPr="003A0F02" w:rsidRDefault="007B0C02" w:rsidP="00B1735A">
            <w:pPr>
              <w:rPr>
                <w:sz w:val="24"/>
                <w:szCs w:val="24"/>
              </w:rPr>
            </w:pPr>
          </w:p>
        </w:tc>
        <w:tc>
          <w:tcPr>
            <w:tcW w:w="4248" w:type="dxa"/>
            <w:gridSpan w:val="2"/>
          </w:tcPr>
          <w:p w:rsidR="00B1735A" w:rsidRPr="003A0F02" w:rsidRDefault="004A49CE" w:rsidP="00B17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any printed work</w:t>
            </w:r>
          </w:p>
        </w:tc>
      </w:tr>
      <w:tr w:rsidR="00B1735A" w:rsidRPr="003A0F02" w:rsidTr="003A0F02">
        <w:tc>
          <w:tcPr>
            <w:tcW w:w="9576" w:type="dxa"/>
            <w:gridSpan w:val="5"/>
          </w:tcPr>
          <w:p w:rsidR="00B1735A" w:rsidRPr="003A0F02" w:rsidRDefault="00B1735A" w:rsidP="00B1735A">
            <w:pPr>
              <w:rPr>
                <w:sz w:val="24"/>
                <w:szCs w:val="24"/>
              </w:rPr>
            </w:pPr>
            <w:r w:rsidRPr="003A0F02">
              <w:rPr>
                <w:sz w:val="24"/>
                <w:szCs w:val="24"/>
              </w:rPr>
              <w:t>Assessment:</w:t>
            </w:r>
          </w:p>
          <w:p w:rsidR="00B1735A" w:rsidRPr="003A0F02" w:rsidRDefault="00B1735A" w:rsidP="00B1735A">
            <w:pPr>
              <w:rPr>
                <w:sz w:val="24"/>
                <w:szCs w:val="24"/>
              </w:rPr>
            </w:pPr>
          </w:p>
          <w:p w:rsidR="00B1735A" w:rsidRPr="003A0F02" w:rsidRDefault="00B1735A" w:rsidP="00B1735A">
            <w:pPr>
              <w:rPr>
                <w:sz w:val="24"/>
                <w:szCs w:val="24"/>
              </w:rPr>
            </w:pPr>
          </w:p>
        </w:tc>
      </w:tr>
      <w:tr w:rsidR="003A0F02" w:rsidRPr="003A0F02" w:rsidTr="003A0F02">
        <w:tc>
          <w:tcPr>
            <w:tcW w:w="9576" w:type="dxa"/>
            <w:gridSpan w:val="5"/>
          </w:tcPr>
          <w:p w:rsidR="003A0F02" w:rsidRPr="003A0F02" w:rsidRDefault="003A0F02" w:rsidP="00B1735A">
            <w:pPr>
              <w:rPr>
                <w:sz w:val="24"/>
                <w:szCs w:val="24"/>
              </w:rPr>
            </w:pPr>
            <w:r w:rsidRPr="003A0F02">
              <w:rPr>
                <w:sz w:val="24"/>
                <w:szCs w:val="24"/>
              </w:rPr>
              <w:lastRenderedPageBreak/>
              <w:t xml:space="preserve">Lesson Location:   </w:t>
            </w:r>
            <w:r w:rsidRPr="003A0F02">
              <w:rPr>
                <w:sz w:val="24"/>
                <w:szCs w:val="24"/>
              </w:rPr>
              <w:sym w:font="Wingdings" w:char="F072"/>
            </w:r>
            <w:r w:rsidRPr="003A0F02">
              <w:rPr>
                <w:sz w:val="24"/>
                <w:szCs w:val="24"/>
              </w:rPr>
              <w:t xml:space="preserve"> Computer Lab</w:t>
            </w:r>
            <w:r w:rsidR="002C6275">
              <w:rPr>
                <w:sz w:val="24"/>
                <w:szCs w:val="24"/>
              </w:rPr>
              <w:t xml:space="preserve">  </w:t>
            </w:r>
            <w:r w:rsidRPr="003A0F02">
              <w:rPr>
                <w:sz w:val="24"/>
                <w:szCs w:val="24"/>
              </w:rPr>
              <w:t xml:space="preserve">   </w:t>
            </w:r>
            <w:r w:rsidRPr="003A0F02">
              <w:rPr>
                <w:sz w:val="24"/>
                <w:szCs w:val="24"/>
              </w:rPr>
              <w:sym w:font="Wingdings" w:char="F072"/>
            </w:r>
            <w:r w:rsidR="004A49CE">
              <w:rPr>
                <w:sz w:val="24"/>
                <w:szCs w:val="24"/>
              </w:rPr>
              <w:t>X</w:t>
            </w:r>
            <w:r w:rsidRPr="003A0F02">
              <w:rPr>
                <w:sz w:val="24"/>
                <w:szCs w:val="24"/>
              </w:rPr>
              <w:t xml:space="preserve"> Classroom   </w:t>
            </w:r>
            <w:r w:rsidRPr="003A0F02">
              <w:rPr>
                <w:sz w:val="24"/>
                <w:szCs w:val="24"/>
              </w:rPr>
              <w:sym w:font="Wingdings" w:char="F072"/>
            </w:r>
            <w:r w:rsidRPr="003A0F02">
              <w:rPr>
                <w:sz w:val="24"/>
                <w:szCs w:val="24"/>
              </w:rPr>
              <w:t xml:space="preserve"> Other:</w:t>
            </w:r>
          </w:p>
          <w:p w:rsidR="003A0F02" w:rsidRPr="003A0F02" w:rsidRDefault="003A0F02" w:rsidP="00B1735A">
            <w:pPr>
              <w:rPr>
                <w:sz w:val="24"/>
                <w:szCs w:val="24"/>
              </w:rPr>
            </w:pPr>
          </w:p>
        </w:tc>
      </w:tr>
      <w:tr w:rsidR="003A0F02" w:rsidRPr="003A0F02" w:rsidTr="003A0F02">
        <w:tc>
          <w:tcPr>
            <w:tcW w:w="9576" w:type="dxa"/>
            <w:gridSpan w:val="5"/>
          </w:tcPr>
          <w:p w:rsidR="003A0F02" w:rsidRPr="003A0F02" w:rsidRDefault="003A0F02" w:rsidP="00B1735A">
            <w:pPr>
              <w:rPr>
                <w:sz w:val="24"/>
                <w:szCs w:val="24"/>
              </w:rPr>
            </w:pPr>
            <w:r w:rsidRPr="003A0F02">
              <w:rPr>
                <w:sz w:val="24"/>
                <w:szCs w:val="24"/>
              </w:rPr>
              <w:t>Resources Needed:</w:t>
            </w:r>
            <w:r w:rsidR="002C6275">
              <w:rPr>
                <w:sz w:val="24"/>
                <w:szCs w:val="24"/>
              </w:rPr>
              <w:t xml:space="preserve">  </w:t>
            </w:r>
            <w:r w:rsidR="004A49CE">
              <w:rPr>
                <w:sz w:val="24"/>
                <w:szCs w:val="24"/>
              </w:rPr>
              <w:t>Mac Cart</w:t>
            </w:r>
          </w:p>
          <w:p w:rsidR="003A0F02" w:rsidRDefault="003A0F02" w:rsidP="00B1735A">
            <w:pPr>
              <w:rPr>
                <w:sz w:val="24"/>
                <w:szCs w:val="24"/>
              </w:rPr>
            </w:pPr>
          </w:p>
          <w:p w:rsidR="007B0C02" w:rsidRPr="003A0F02" w:rsidRDefault="007B0C02" w:rsidP="00B1735A">
            <w:pPr>
              <w:rPr>
                <w:sz w:val="24"/>
                <w:szCs w:val="24"/>
              </w:rPr>
            </w:pPr>
          </w:p>
          <w:p w:rsidR="003A0F02" w:rsidRPr="003A0F02" w:rsidRDefault="003A0F02" w:rsidP="00B1735A">
            <w:pPr>
              <w:rPr>
                <w:sz w:val="24"/>
                <w:szCs w:val="24"/>
              </w:rPr>
            </w:pPr>
          </w:p>
        </w:tc>
      </w:tr>
      <w:tr w:rsidR="003A0F02" w:rsidRPr="003A0F02" w:rsidTr="003A0F02">
        <w:tc>
          <w:tcPr>
            <w:tcW w:w="9576" w:type="dxa"/>
            <w:gridSpan w:val="5"/>
          </w:tcPr>
          <w:p w:rsidR="003A0F02" w:rsidRPr="003A0F02" w:rsidRDefault="003A0F02" w:rsidP="00B1735A">
            <w:pPr>
              <w:rPr>
                <w:sz w:val="24"/>
                <w:szCs w:val="24"/>
              </w:rPr>
            </w:pPr>
            <w:r w:rsidRPr="003A0F02">
              <w:rPr>
                <w:sz w:val="24"/>
                <w:szCs w:val="24"/>
              </w:rPr>
              <w:t>Notes:</w:t>
            </w:r>
            <w:r w:rsidR="004A49CE">
              <w:rPr>
                <w:sz w:val="24"/>
                <w:szCs w:val="24"/>
              </w:rPr>
              <w:t xml:space="preserve">   </w:t>
            </w:r>
          </w:p>
          <w:p w:rsidR="003A0F02" w:rsidRPr="003A0F02" w:rsidRDefault="003A0F02" w:rsidP="00B1735A">
            <w:pPr>
              <w:rPr>
                <w:sz w:val="24"/>
                <w:szCs w:val="24"/>
              </w:rPr>
            </w:pPr>
          </w:p>
          <w:p w:rsidR="003A0F02" w:rsidRDefault="003A0F02" w:rsidP="00B1735A">
            <w:pPr>
              <w:rPr>
                <w:sz w:val="24"/>
                <w:szCs w:val="24"/>
              </w:rPr>
            </w:pPr>
          </w:p>
          <w:p w:rsidR="007B0C02" w:rsidRPr="003A0F02" w:rsidRDefault="007B0C02" w:rsidP="00B1735A">
            <w:pPr>
              <w:rPr>
                <w:sz w:val="24"/>
                <w:szCs w:val="24"/>
              </w:rPr>
            </w:pPr>
          </w:p>
          <w:p w:rsidR="003A0F02" w:rsidRPr="003A0F02" w:rsidRDefault="003A0F02" w:rsidP="00B1735A">
            <w:pPr>
              <w:rPr>
                <w:sz w:val="24"/>
                <w:szCs w:val="24"/>
              </w:rPr>
            </w:pPr>
          </w:p>
          <w:p w:rsidR="003A0F02" w:rsidRPr="003A0F02" w:rsidRDefault="003A0F02" w:rsidP="00B1735A">
            <w:pPr>
              <w:rPr>
                <w:sz w:val="24"/>
                <w:szCs w:val="24"/>
              </w:rPr>
            </w:pPr>
          </w:p>
        </w:tc>
      </w:tr>
    </w:tbl>
    <w:p w:rsidR="00B1735A" w:rsidRPr="003A0F02" w:rsidRDefault="00B1735A" w:rsidP="003A0F02">
      <w:pPr>
        <w:rPr>
          <w:sz w:val="24"/>
          <w:szCs w:val="24"/>
        </w:rPr>
      </w:pPr>
    </w:p>
    <w:sectPr w:rsidR="00B1735A" w:rsidRPr="003A0F02" w:rsidSect="00595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CB" w:rsidRDefault="002310CB" w:rsidP="00B1735A">
      <w:r>
        <w:separator/>
      </w:r>
    </w:p>
  </w:endnote>
  <w:endnote w:type="continuationSeparator" w:id="0">
    <w:p w:rsidR="002310CB" w:rsidRDefault="002310CB" w:rsidP="00B17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4E" w:rsidRDefault="00AD72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7A9" w:rsidRDefault="001F17A9">
    <w:pPr>
      <w:pStyle w:val="Footer"/>
    </w:pPr>
    <w:r>
      <w:t>Form created by Instructional Technology Resource Teachers of Washington County, Va.</w:t>
    </w:r>
  </w:p>
  <w:p w:rsidR="001F17A9" w:rsidRDefault="001F17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4E" w:rsidRDefault="00AD72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CB" w:rsidRDefault="002310CB" w:rsidP="00B1735A">
      <w:r>
        <w:separator/>
      </w:r>
    </w:p>
  </w:footnote>
  <w:footnote w:type="continuationSeparator" w:id="0">
    <w:p w:rsidR="002310CB" w:rsidRDefault="002310CB" w:rsidP="00B17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4E" w:rsidRDefault="00AD72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5A" w:rsidRDefault="00AD724E" w:rsidP="00A827AE">
    <w:pPr>
      <w:pStyle w:val="Header"/>
      <w:tabs>
        <w:tab w:val="clear" w:pos="4680"/>
      </w:tabs>
    </w:pPr>
    <w:r>
      <w:t>Your Name</w:t>
    </w:r>
    <w:r w:rsidR="00B1735A">
      <w:t>, ITRT</w:t>
    </w:r>
    <w:r w:rsidR="003A0F02">
      <w:tab/>
      <w:t xml:space="preserve"> </w:t>
    </w:r>
    <w:r w:rsidR="00A827AE">
      <w:t>School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4E" w:rsidRDefault="00AD72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408"/>
    <w:multiLevelType w:val="hybridMultilevel"/>
    <w:tmpl w:val="83BE6F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937E7A"/>
    <w:multiLevelType w:val="hybridMultilevel"/>
    <w:tmpl w:val="6A6E6E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9963E3"/>
    <w:multiLevelType w:val="hybridMultilevel"/>
    <w:tmpl w:val="A3A8F4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862EF1"/>
    <w:multiLevelType w:val="hybridMultilevel"/>
    <w:tmpl w:val="12965B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D352311"/>
    <w:multiLevelType w:val="hybridMultilevel"/>
    <w:tmpl w:val="54A809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5B2A8E"/>
    <w:multiLevelType w:val="hybridMultilevel"/>
    <w:tmpl w:val="1D34A008"/>
    <w:lvl w:ilvl="0" w:tplc="73504658">
      <w:start w:val="1"/>
      <w:numFmt w:val="lowerLetter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A0621"/>
    <w:multiLevelType w:val="hybridMultilevel"/>
    <w:tmpl w:val="396899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FF84618"/>
    <w:multiLevelType w:val="hybridMultilevel"/>
    <w:tmpl w:val="B9DCD6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251D7B"/>
    <w:multiLevelType w:val="hybridMultilevel"/>
    <w:tmpl w:val="CB4CD9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94D4692"/>
    <w:multiLevelType w:val="hybridMultilevel"/>
    <w:tmpl w:val="764257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17D"/>
    <w:rsid w:val="00010976"/>
    <w:rsid w:val="00080256"/>
    <w:rsid w:val="000C5BA4"/>
    <w:rsid w:val="000C6B39"/>
    <w:rsid w:val="000D2667"/>
    <w:rsid w:val="0013632F"/>
    <w:rsid w:val="001B1AD1"/>
    <w:rsid w:val="001B63C7"/>
    <w:rsid w:val="001C4401"/>
    <w:rsid w:val="001F17A9"/>
    <w:rsid w:val="002310CB"/>
    <w:rsid w:val="002755D8"/>
    <w:rsid w:val="002850F7"/>
    <w:rsid w:val="002A0F00"/>
    <w:rsid w:val="002C6275"/>
    <w:rsid w:val="002D6A55"/>
    <w:rsid w:val="003262F5"/>
    <w:rsid w:val="003417CA"/>
    <w:rsid w:val="003A0F02"/>
    <w:rsid w:val="003F657F"/>
    <w:rsid w:val="004236D6"/>
    <w:rsid w:val="00436336"/>
    <w:rsid w:val="00492ABD"/>
    <w:rsid w:val="0049655F"/>
    <w:rsid w:val="00497E5D"/>
    <w:rsid w:val="004A49CE"/>
    <w:rsid w:val="004B0289"/>
    <w:rsid w:val="004C7FAD"/>
    <w:rsid w:val="004E6462"/>
    <w:rsid w:val="00570BC3"/>
    <w:rsid w:val="00574D28"/>
    <w:rsid w:val="00576A3F"/>
    <w:rsid w:val="00595B4D"/>
    <w:rsid w:val="005E517B"/>
    <w:rsid w:val="0073317D"/>
    <w:rsid w:val="00751D4F"/>
    <w:rsid w:val="007B0C02"/>
    <w:rsid w:val="00845BAE"/>
    <w:rsid w:val="00894F1B"/>
    <w:rsid w:val="008C5F7A"/>
    <w:rsid w:val="00930ADA"/>
    <w:rsid w:val="009850EF"/>
    <w:rsid w:val="009F1232"/>
    <w:rsid w:val="009F7D2F"/>
    <w:rsid w:val="00A1656F"/>
    <w:rsid w:val="00A827AE"/>
    <w:rsid w:val="00A82FFA"/>
    <w:rsid w:val="00A924DD"/>
    <w:rsid w:val="00AA3830"/>
    <w:rsid w:val="00AD724E"/>
    <w:rsid w:val="00B07FE7"/>
    <w:rsid w:val="00B141AB"/>
    <w:rsid w:val="00B1735A"/>
    <w:rsid w:val="00B46249"/>
    <w:rsid w:val="00B538C0"/>
    <w:rsid w:val="00BC163C"/>
    <w:rsid w:val="00BC3DF7"/>
    <w:rsid w:val="00BE2802"/>
    <w:rsid w:val="00C5167A"/>
    <w:rsid w:val="00CB4E7C"/>
    <w:rsid w:val="00CB6711"/>
    <w:rsid w:val="00D2709B"/>
    <w:rsid w:val="00D630C8"/>
    <w:rsid w:val="00D76E2E"/>
    <w:rsid w:val="00E145FB"/>
    <w:rsid w:val="00E72524"/>
    <w:rsid w:val="00ED775F"/>
    <w:rsid w:val="00EF5330"/>
    <w:rsid w:val="00F11564"/>
    <w:rsid w:val="00F659ED"/>
    <w:rsid w:val="00F86124"/>
    <w:rsid w:val="00FB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4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0289"/>
    <w:pPr>
      <w:keepNext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B0289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5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B0289"/>
    <w:pPr>
      <w:keepNext/>
      <w:outlineLvl w:val="3"/>
    </w:pPr>
    <w:rPr>
      <w:rFonts w:ascii="Times New Roman" w:eastAsia="Times New Roman" w:hAnsi="Times New Roman"/>
      <w:b/>
      <w:bCs/>
      <w:color w:val="000000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B0289"/>
    <w:pPr>
      <w:keepNext/>
      <w:outlineLvl w:val="4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35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7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35A"/>
  </w:style>
  <w:style w:type="paragraph" w:styleId="Footer">
    <w:name w:val="footer"/>
    <w:basedOn w:val="Normal"/>
    <w:link w:val="FooterChar"/>
    <w:uiPriority w:val="99"/>
    <w:unhideWhenUsed/>
    <w:rsid w:val="00B17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35A"/>
  </w:style>
  <w:style w:type="paragraph" w:styleId="BalloonText">
    <w:name w:val="Balloon Text"/>
    <w:basedOn w:val="Normal"/>
    <w:link w:val="BalloonTextChar"/>
    <w:uiPriority w:val="99"/>
    <w:semiHidden/>
    <w:unhideWhenUsed/>
    <w:rsid w:val="00B17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3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010976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10976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028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0289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2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28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B028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028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B0289"/>
    <w:rPr>
      <w:rFonts w:ascii="Times New Roman" w:eastAsia="Times New Roman" w:hAnsi="Times New Roman"/>
      <w:b/>
      <w:bCs/>
      <w:color w:val="000000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4B0289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2667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56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14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69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246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97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rris\AppData\Local\Microsoft\Windows\Temporary%20Internet%20Files\Low\Content.IE5\0WRSUS04\Technology_Integration_Planning_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Technology_Integration_Planning_Template[1]</Template>
  <TotalTime>1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aferris</dc:creator>
  <cp:lastModifiedBy>aferris</cp:lastModifiedBy>
  <cp:revision>2</cp:revision>
  <cp:lastPrinted>2008-02-29T16:33:00Z</cp:lastPrinted>
  <dcterms:created xsi:type="dcterms:W3CDTF">2011-03-07T13:45:00Z</dcterms:created>
  <dcterms:modified xsi:type="dcterms:W3CDTF">2011-03-07T13:45:00Z</dcterms:modified>
</cp:coreProperties>
</file>